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/>
          <w:sz w:val="32"/>
        </w:rPr>
      </w:pPr>
      <w:r>
        <w:rPr>
          <w:spacing w:val="-5"/>
        </w:rPr>
        <w:t>体育学院科研助理岗位工作职责</w:t>
      </w:r>
      <w:bookmarkStart w:id="0" w:name="_GoBack"/>
      <w:bookmarkEnd w:id="0"/>
    </w:p>
    <w:p>
      <w:pPr>
        <w:pStyle w:val="2"/>
        <w:spacing w:line="362" w:lineRule="exact"/>
        <w:ind w:left="120" w:firstLine="0"/>
        <w:rPr>
          <w:rFonts w:ascii="黑体" w:eastAsia="黑体"/>
        </w:rPr>
      </w:pPr>
    </w:p>
    <w:p>
      <w:pPr>
        <w:pStyle w:val="7"/>
        <w:numPr>
          <w:ilvl w:val="0"/>
          <w:numId w:val="1"/>
        </w:numPr>
        <w:tabs>
          <w:tab w:val="left" w:pos="479"/>
        </w:tabs>
        <w:spacing w:before="0" w:after="0" w:line="360" w:lineRule="exact"/>
        <w:ind w:left="479" w:right="0" w:hanging="359"/>
        <w:jc w:val="left"/>
        <w:rPr>
          <w:sz w:val="28"/>
        </w:rPr>
      </w:pPr>
      <w:r>
        <w:rPr>
          <w:spacing w:val="-3"/>
          <w:sz w:val="28"/>
        </w:rPr>
        <w:t>负责接洽教师从事科研活动的协调工作；</w:t>
      </w:r>
    </w:p>
    <w:p>
      <w:pPr>
        <w:pStyle w:val="7"/>
        <w:numPr>
          <w:ilvl w:val="0"/>
          <w:numId w:val="1"/>
        </w:numPr>
        <w:tabs>
          <w:tab w:val="left" w:pos="478"/>
        </w:tabs>
        <w:spacing w:before="0" w:after="0" w:line="360" w:lineRule="exact"/>
        <w:ind w:left="478" w:right="0" w:hanging="359"/>
        <w:jc w:val="left"/>
        <w:rPr>
          <w:sz w:val="28"/>
        </w:rPr>
      </w:pPr>
      <w:r>
        <w:rPr>
          <w:spacing w:val="-3"/>
          <w:sz w:val="28"/>
        </w:rPr>
        <w:t>负责科研数据的采集、整理、统计和分析工作；</w:t>
      </w:r>
    </w:p>
    <w:p>
      <w:pPr>
        <w:pStyle w:val="7"/>
        <w:numPr>
          <w:ilvl w:val="0"/>
          <w:numId w:val="1"/>
        </w:numPr>
        <w:tabs>
          <w:tab w:val="left" w:pos="478"/>
        </w:tabs>
        <w:spacing w:before="0" w:after="0" w:line="360" w:lineRule="exact"/>
        <w:ind w:left="478" w:right="0" w:hanging="359"/>
        <w:jc w:val="left"/>
        <w:rPr>
          <w:sz w:val="28"/>
        </w:rPr>
      </w:pPr>
      <w:r>
        <w:rPr>
          <w:spacing w:val="-3"/>
          <w:sz w:val="28"/>
        </w:rPr>
        <w:t>协助完成科研工作开展前后组织和培训工作；</w:t>
      </w:r>
    </w:p>
    <w:p>
      <w:pPr>
        <w:pStyle w:val="7"/>
        <w:numPr>
          <w:ilvl w:val="0"/>
          <w:numId w:val="1"/>
        </w:numPr>
        <w:tabs>
          <w:tab w:val="left" w:pos="478"/>
        </w:tabs>
        <w:spacing w:before="0" w:after="0" w:line="360" w:lineRule="exact"/>
        <w:ind w:left="478" w:right="0" w:hanging="359"/>
        <w:jc w:val="left"/>
        <w:rPr>
          <w:sz w:val="28"/>
        </w:rPr>
      </w:pPr>
      <w:r>
        <w:rPr>
          <w:spacing w:val="-3"/>
          <w:sz w:val="28"/>
        </w:rPr>
        <w:t>协助科研过程的日常管理工作；</w:t>
      </w:r>
    </w:p>
    <w:p>
      <w:pPr>
        <w:pStyle w:val="7"/>
        <w:numPr>
          <w:ilvl w:val="0"/>
          <w:numId w:val="1"/>
        </w:numPr>
        <w:tabs>
          <w:tab w:val="left" w:pos="478"/>
        </w:tabs>
        <w:spacing w:before="0" w:after="0" w:line="360" w:lineRule="exact"/>
        <w:ind w:left="478" w:right="0" w:hanging="359"/>
        <w:jc w:val="left"/>
        <w:rPr>
          <w:sz w:val="28"/>
        </w:rPr>
      </w:pPr>
      <w:r>
        <w:rPr>
          <w:spacing w:val="-3"/>
          <w:sz w:val="28"/>
        </w:rPr>
        <w:t>协助研究生培养过程的日常管理工作；</w:t>
      </w:r>
    </w:p>
    <w:p>
      <w:pPr>
        <w:pStyle w:val="7"/>
        <w:numPr>
          <w:ilvl w:val="0"/>
          <w:numId w:val="1"/>
        </w:numPr>
        <w:tabs>
          <w:tab w:val="left" w:pos="478"/>
        </w:tabs>
        <w:spacing w:before="0" w:after="0" w:line="362" w:lineRule="exact"/>
        <w:ind w:left="478" w:right="0" w:hanging="359"/>
        <w:jc w:val="left"/>
        <w:rPr>
          <w:sz w:val="28"/>
        </w:rPr>
      </w:pPr>
      <w:r>
        <w:rPr>
          <w:spacing w:val="-3"/>
          <w:sz w:val="28"/>
        </w:rPr>
        <w:t>协助开展学科建设活动。</w:t>
      </w:r>
    </w:p>
    <w:sectPr>
      <w:type w:val="continuous"/>
      <w:pgSz w:w="11910" w:h="16840"/>
      <w:pgMar w:top="148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79" w:hanging="360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0"/>
        <w:w w:val="100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298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17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35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54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73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91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10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29" w:hanging="36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D7A4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360" w:lineRule="exact"/>
      <w:ind w:left="478" w:hanging="359"/>
    </w:pPr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3"/>
      <w:ind w:right="122"/>
      <w:jc w:val="center"/>
    </w:pPr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360" w:lineRule="exact"/>
      <w:ind w:left="478" w:hanging="359"/>
    </w:pPr>
    <w:rPr>
      <w:rFonts w:ascii="仿宋" w:hAnsi="仿宋" w:eastAsia="仿宋" w:cs="仿宋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115</Characters>
  <TotalTime>0</TotalTime>
  <ScaleCrop>false</ScaleCrop>
  <LinksUpToDate>false</LinksUpToDate>
  <CharactersWithSpaces>115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2024-06-19T03:00:00Z</dcterms:created>
  <dc:creator>未定义</dc:creator>
  <cp:lastModifiedBy>Dany</cp:lastModifiedBy>
  <dcterms:modified xsi:type="dcterms:W3CDTF">2024-06-19T03:00:54Z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2024-06-19T00:00:00Z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D:20220802024842</vt:lpwstr>
  </property>
  <property fmtid="{D5CDD505-2E9C-101B-9397-08002B2CF9AE}" pid="7" name="KSOProductBuildVer">
    <vt:lpwstr>2052-11.8.2.12187</vt:lpwstr>
  </property>
  <property fmtid="{D5CDD505-2E9C-101B-9397-08002B2CF9AE}" pid="8" name="ICV">
    <vt:lpwstr>85CA926890F246B3AC2827B06E8BA9B0</vt:lpwstr>
  </property>
</Properties>
</file>